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E" w:rsidRDefault="009319DE" w:rsidP="009319DE">
      <w:pPr>
        <w:pStyle w:val="Standard"/>
        <w:jc w:val="right"/>
      </w:pPr>
      <w:proofErr w:type="spellStart"/>
      <w:r>
        <w:t>Załącznik</w:t>
      </w:r>
      <w:proofErr w:type="spellEnd"/>
      <w:r>
        <w:t xml:space="preserve">  </w:t>
      </w:r>
      <w:proofErr w:type="spellStart"/>
      <w:r>
        <w:t>nr</w:t>
      </w:r>
      <w:proofErr w:type="spellEnd"/>
      <w:r>
        <w:t xml:space="preserve"> 2 do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</w:p>
    <w:p w:rsidR="009319DE" w:rsidRDefault="009319DE" w:rsidP="009319DE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9319DE" w:rsidRDefault="009319DE" w:rsidP="009319DE">
      <w:pPr>
        <w:pStyle w:val="Standard"/>
        <w:jc w:val="center"/>
        <w:rPr>
          <w:b/>
          <w:sz w:val="2"/>
          <w:szCs w:val="2"/>
        </w:rPr>
      </w:pPr>
    </w:p>
    <w:p w:rsidR="009319DE" w:rsidRDefault="009319DE" w:rsidP="009319DE">
      <w:pPr>
        <w:pStyle w:val="Standard"/>
        <w:jc w:val="center"/>
        <w:rPr>
          <w:b/>
          <w:sz w:val="2"/>
          <w:szCs w:val="2"/>
        </w:rPr>
      </w:pPr>
    </w:p>
    <w:p w:rsidR="009319DE" w:rsidRDefault="009319DE" w:rsidP="009319DE">
      <w:pPr>
        <w:pStyle w:val="Standard"/>
      </w:pPr>
      <w:proofErr w:type="spellStart"/>
      <w:r>
        <w:rPr>
          <w:b/>
        </w:rPr>
        <w:t>Pakiet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Sterylizator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parowy</w:t>
      </w:r>
      <w:proofErr w:type="spellEnd"/>
      <w:r>
        <w:rPr>
          <w:b/>
          <w:iCs/>
        </w:rPr>
        <w:t xml:space="preserve">– </w:t>
      </w:r>
      <w:proofErr w:type="spellStart"/>
      <w:r>
        <w:rPr>
          <w:b/>
          <w:iCs/>
        </w:rPr>
        <w:t>przelotowy</w:t>
      </w:r>
      <w:proofErr w:type="spellEnd"/>
    </w:p>
    <w:tbl>
      <w:tblPr>
        <w:tblW w:w="14850" w:type="dxa"/>
        <w:tblCellMar>
          <w:left w:w="10" w:type="dxa"/>
          <w:right w:w="10" w:type="dxa"/>
        </w:tblCellMar>
        <w:tblLook w:val="04A0"/>
      </w:tblPr>
      <w:tblGrid>
        <w:gridCol w:w="534"/>
        <w:gridCol w:w="4819"/>
        <w:gridCol w:w="992"/>
        <w:gridCol w:w="1701"/>
        <w:gridCol w:w="2127"/>
        <w:gridCol w:w="1637"/>
        <w:gridCol w:w="1412"/>
        <w:gridCol w:w="1628"/>
      </w:tblGrid>
      <w:tr w:rsidR="009319DE" w:rsidTr="00537B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sprzętu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 w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  <w:textAlignment w:val="auto"/>
              <w:rPr>
                <w:b/>
                <w:kern w:val="0"/>
                <w:sz w:val="20"/>
                <w:szCs w:val="20"/>
              </w:rPr>
            </w:pPr>
            <w:proofErr w:type="spellStart"/>
            <w:r>
              <w:rPr>
                <w:b/>
                <w:kern w:val="0"/>
                <w:sz w:val="20"/>
                <w:szCs w:val="20"/>
              </w:rPr>
              <w:t>Nazwa</w:t>
            </w:r>
            <w:proofErr w:type="spellEnd"/>
            <w:r>
              <w:rPr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kern w:val="0"/>
                <w:sz w:val="20"/>
                <w:szCs w:val="20"/>
              </w:rPr>
              <w:t>handlowa</w:t>
            </w:r>
            <w:proofErr w:type="spellEnd"/>
            <w:r>
              <w:rPr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kern w:val="0"/>
                <w:sz w:val="20"/>
                <w:szCs w:val="20"/>
              </w:rPr>
              <w:t>Producent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jednostkowa </w:t>
            </w:r>
          </w:p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netto za sztukę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Wartość brutto </w:t>
            </w:r>
          </w:p>
        </w:tc>
      </w:tr>
      <w:tr w:rsidR="009319DE" w:rsidTr="00537B1D">
        <w:trPr>
          <w:trHeight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F17F4" w:rsidRDefault="009319DE" w:rsidP="00537B1D">
            <w:pPr>
              <w:pStyle w:val="Standard"/>
              <w:textAlignment w:val="auto"/>
              <w:rPr>
                <w:iCs/>
                <w:kern w:val="0"/>
              </w:rPr>
            </w:pPr>
            <w:proofErr w:type="spellStart"/>
            <w:r>
              <w:rPr>
                <w:iCs/>
                <w:kern w:val="0"/>
              </w:rPr>
              <w:t>Sterylizator</w:t>
            </w:r>
            <w:proofErr w:type="spellEnd"/>
            <w:r>
              <w:rPr>
                <w:iCs/>
                <w:kern w:val="0"/>
              </w:rPr>
              <w:t xml:space="preserve"> </w:t>
            </w:r>
            <w:proofErr w:type="spellStart"/>
            <w:r>
              <w:rPr>
                <w:iCs/>
                <w:kern w:val="0"/>
              </w:rPr>
              <w:t>parowy</w:t>
            </w:r>
            <w:proofErr w:type="spellEnd"/>
            <w:r>
              <w:rPr>
                <w:iCs/>
                <w:kern w:val="0"/>
              </w:rPr>
              <w:t xml:space="preserve"> z </w:t>
            </w:r>
            <w:proofErr w:type="spellStart"/>
            <w:r>
              <w:rPr>
                <w:iCs/>
                <w:kern w:val="0"/>
              </w:rPr>
              <w:t>wewnętrzna</w:t>
            </w:r>
            <w:proofErr w:type="spellEnd"/>
            <w:r>
              <w:rPr>
                <w:iCs/>
                <w:kern w:val="0"/>
              </w:rPr>
              <w:t xml:space="preserve"> </w:t>
            </w:r>
            <w:proofErr w:type="spellStart"/>
            <w:r>
              <w:rPr>
                <w:iCs/>
                <w:kern w:val="0"/>
              </w:rPr>
              <w:t>wytwornicą</w:t>
            </w:r>
            <w:proofErr w:type="spellEnd"/>
            <w:r>
              <w:rPr>
                <w:iCs/>
                <w:kern w:val="0"/>
              </w:rPr>
              <w:t xml:space="preserve"> </w:t>
            </w:r>
            <w:proofErr w:type="spellStart"/>
            <w:r>
              <w:rPr>
                <w:iCs/>
                <w:kern w:val="0"/>
              </w:rPr>
              <w:t>pary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19DE" w:rsidTr="00537B1D">
        <w:trPr>
          <w:trHeight w:val="2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Cs/>
              </w:rPr>
              <w:t>Wózek wsadowy 2 półkowy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19DE" w:rsidTr="00537B1D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Cs/>
              </w:rPr>
              <w:t>Wózek transportowy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19DE" w:rsidTr="00537B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Kosz druciany duży – pojemność 1 jednostki </w:t>
            </w:r>
          </w:p>
          <w:p w:rsidR="009319DE" w:rsidRDefault="009319DE" w:rsidP="00537B1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iCs/>
              </w:rPr>
              <w:t xml:space="preserve">sterylizacyjnej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19DE" w:rsidTr="00537B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Default="009319DE" w:rsidP="00537B1D">
            <w:pPr>
              <w:pStyle w:val="Standard"/>
              <w:textAlignment w:val="auto"/>
            </w:pPr>
            <w:proofErr w:type="spellStart"/>
            <w:r>
              <w:rPr>
                <w:iCs/>
                <w:kern w:val="0"/>
              </w:rPr>
              <w:t>Kosz</w:t>
            </w:r>
            <w:proofErr w:type="spellEnd"/>
            <w:r>
              <w:rPr>
                <w:iCs/>
                <w:kern w:val="0"/>
              </w:rPr>
              <w:t xml:space="preserve"> </w:t>
            </w:r>
            <w:proofErr w:type="spellStart"/>
            <w:r>
              <w:rPr>
                <w:iCs/>
                <w:kern w:val="0"/>
              </w:rPr>
              <w:t>druciany</w:t>
            </w:r>
            <w:proofErr w:type="spellEnd"/>
            <w:r>
              <w:rPr>
                <w:iCs/>
                <w:kern w:val="0"/>
              </w:rPr>
              <w:t xml:space="preserve"> </w:t>
            </w:r>
            <w:proofErr w:type="spellStart"/>
            <w:r>
              <w:rPr>
                <w:iCs/>
                <w:kern w:val="0"/>
              </w:rPr>
              <w:t>mały</w:t>
            </w:r>
            <w:proofErr w:type="spellEnd"/>
            <w:r>
              <w:rPr>
                <w:iCs/>
                <w:kern w:val="0"/>
              </w:rPr>
              <w:t xml:space="preserve">  -  </w:t>
            </w:r>
            <w:proofErr w:type="spellStart"/>
            <w:r>
              <w:rPr>
                <w:iCs/>
                <w:kern w:val="0"/>
              </w:rPr>
              <w:t>pojemność</w:t>
            </w:r>
            <w:proofErr w:type="spellEnd"/>
            <w:r>
              <w:rPr>
                <w:iCs/>
                <w:kern w:val="0"/>
              </w:rPr>
              <w:t xml:space="preserve"> ½ </w:t>
            </w:r>
            <w:proofErr w:type="spellStart"/>
            <w:r>
              <w:rPr>
                <w:iCs/>
                <w:kern w:val="0"/>
              </w:rPr>
              <w:t>jednostki</w:t>
            </w:r>
            <w:proofErr w:type="spellEnd"/>
            <w:r>
              <w:rPr>
                <w:iCs/>
                <w:kern w:val="0"/>
              </w:rPr>
              <w:t xml:space="preserve"> </w:t>
            </w:r>
            <w:proofErr w:type="spellStart"/>
            <w:r>
              <w:rPr>
                <w:iCs/>
                <w:kern w:val="0"/>
              </w:rPr>
              <w:t>sterylizacyjnej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19DE" w:rsidTr="00537B1D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Zestaw podłączeniowy 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319DE" w:rsidTr="00537B1D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globalna                                                                                                                        NETTO: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BRUTTO: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319DE" w:rsidRDefault="009319DE" w:rsidP="009319DE">
      <w:pPr>
        <w:pStyle w:val="Standard"/>
        <w:tabs>
          <w:tab w:val="left" w:pos="8910"/>
        </w:tabs>
      </w:pPr>
      <w:proofErr w:type="spellStart"/>
      <w:r>
        <w:t>Sprzęt</w:t>
      </w:r>
      <w:proofErr w:type="spellEnd"/>
      <w:r>
        <w:t xml:space="preserve"> </w:t>
      </w:r>
      <w:proofErr w:type="spellStart"/>
      <w:r>
        <w:t>kompatybilny</w:t>
      </w:r>
      <w:proofErr w:type="spellEnd"/>
      <w:r>
        <w:t xml:space="preserve">  </w:t>
      </w:r>
      <w:proofErr w:type="spellStart"/>
      <w:r>
        <w:t>ze</w:t>
      </w:r>
      <w:proofErr w:type="spellEnd"/>
      <w:r>
        <w:t xml:space="preserve"> </w:t>
      </w:r>
      <w:proofErr w:type="spellStart"/>
      <w:r>
        <w:t>sobą</w:t>
      </w:r>
      <w:proofErr w:type="spellEnd"/>
      <w:r>
        <w:t xml:space="preserve">, 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producenta</w:t>
      </w:r>
      <w:proofErr w:type="spellEnd"/>
      <w:r>
        <w:t>.</w:t>
      </w:r>
      <w:r>
        <w:tab/>
      </w:r>
      <w:r>
        <w:tab/>
      </w:r>
    </w:p>
    <w:p w:rsidR="009319DE" w:rsidRDefault="009319DE" w:rsidP="009319DE">
      <w:pPr>
        <w:pStyle w:val="Standard"/>
        <w:tabs>
          <w:tab w:val="left" w:pos="8910"/>
        </w:tabs>
        <w:rPr>
          <w:sz w:val="10"/>
          <w:szCs w:val="10"/>
        </w:rPr>
      </w:pPr>
    </w:p>
    <w:p w:rsidR="009319DE" w:rsidRDefault="009319DE" w:rsidP="009319DE">
      <w:pPr>
        <w:pStyle w:val="Standard"/>
        <w:tabs>
          <w:tab w:val="left" w:pos="8910"/>
        </w:tabs>
      </w:pPr>
      <w:r>
        <w:tab/>
      </w:r>
      <w:r>
        <w:tab/>
      </w:r>
      <w:r>
        <w:tab/>
        <w:t xml:space="preserve">                  </w:t>
      </w:r>
    </w:p>
    <w:p w:rsidR="009319DE" w:rsidRDefault="009319DE" w:rsidP="009319DE">
      <w:pPr>
        <w:pStyle w:val="Standard"/>
        <w:tabs>
          <w:tab w:val="left" w:pos="8910"/>
        </w:tabs>
        <w:jc w:val="center"/>
      </w:pPr>
      <w:r>
        <w:t xml:space="preserve">                                                           </w:t>
      </w:r>
    </w:p>
    <w:p w:rsidR="009319DE" w:rsidRDefault="009319DE" w:rsidP="009319DE">
      <w:pPr>
        <w:pStyle w:val="Standard"/>
        <w:tabs>
          <w:tab w:val="left" w:pos="8910"/>
        </w:tabs>
        <w:jc w:val="center"/>
      </w:pPr>
    </w:p>
    <w:p w:rsidR="009319DE" w:rsidRDefault="009319DE" w:rsidP="009319DE">
      <w:pPr>
        <w:pStyle w:val="Standard"/>
        <w:tabs>
          <w:tab w:val="left" w:pos="8910"/>
        </w:tabs>
        <w:jc w:val="center"/>
      </w:pPr>
      <w:r>
        <w:t xml:space="preserve">                                                                 </w:t>
      </w:r>
    </w:p>
    <w:p w:rsidR="009319DE" w:rsidRDefault="009319DE" w:rsidP="009319DE">
      <w:pPr>
        <w:pStyle w:val="Standard"/>
        <w:tabs>
          <w:tab w:val="left" w:pos="8910"/>
        </w:tabs>
        <w:ind w:left="1416"/>
        <w:jc w:val="center"/>
      </w:pPr>
      <w:r>
        <w:t xml:space="preserve">                                                                                         …………………………………………………………….</w:t>
      </w:r>
      <w:r>
        <w:tab/>
        <w:t xml:space="preserve">                               </w:t>
      </w:r>
    </w:p>
    <w:p w:rsidR="009319DE" w:rsidRDefault="009319DE" w:rsidP="009319DE">
      <w:pPr>
        <w:pStyle w:val="Standard"/>
        <w:tabs>
          <w:tab w:val="left" w:pos="8910"/>
        </w:tabs>
        <w:ind w:left="1416"/>
        <w:jc w:val="center"/>
      </w:pPr>
      <w:r>
        <w:t xml:space="preserve">                                                                                   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upoważnionego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)</w:t>
      </w:r>
    </w:p>
    <w:p w:rsidR="009319DE" w:rsidRDefault="009319DE" w:rsidP="009319DE">
      <w:pPr>
        <w:pStyle w:val="Standard"/>
        <w:tabs>
          <w:tab w:val="left" w:pos="8910"/>
        </w:tabs>
        <w:ind w:left="1416"/>
        <w:jc w:val="center"/>
      </w:pPr>
    </w:p>
    <w:p w:rsidR="009319DE" w:rsidRDefault="009319DE" w:rsidP="009319DE">
      <w:pPr>
        <w:pStyle w:val="Standard"/>
        <w:spacing w:line="360" w:lineRule="auto"/>
        <w:jc w:val="both"/>
      </w:pPr>
    </w:p>
    <w:p w:rsidR="009319DE" w:rsidRDefault="009319DE" w:rsidP="009319DE">
      <w:pPr>
        <w:pStyle w:val="Standard"/>
        <w:spacing w:line="360" w:lineRule="auto"/>
        <w:jc w:val="both"/>
      </w:pPr>
    </w:p>
    <w:p w:rsidR="009319DE" w:rsidRDefault="009319DE" w:rsidP="009319DE">
      <w:pPr>
        <w:pStyle w:val="Standard"/>
        <w:spacing w:line="360" w:lineRule="auto"/>
        <w:jc w:val="both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  <w:proofErr w:type="spellStart"/>
      <w:r>
        <w:t>Załącznik</w:t>
      </w:r>
      <w:proofErr w:type="spellEnd"/>
      <w:r>
        <w:t xml:space="preserve">  </w:t>
      </w:r>
      <w:proofErr w:type="spellStart"/>
      <w:r>
        <w:t>nr</w:t>
      </w:r>
      <w:proofErr w:type="spellEnd"/>
      <w:r>
        <w:t xml:space="preserve"> 2a do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ofertowego</w:t>
      </w:r>
      <w:proofErr w:type="spellEnd"/>
    </w:p>
    <w:p w:rsidR="009319DE" w:rsidRDefault="009319DE" w:rsidP="009319DE">
      <w:pPr>
        <w:pStyle w:val="Standard"/>
        <w:jc w:val="right"/>
        <w:rPr>
          <w:rFonts w:eastAsia="Arial Unicode MS" w:cs="Mangal, 'Courier New'"/>
          <w:lang w:bidi="hi-IN"/>
        </w:rPr>
      </w:pPr>
    </w:p>
    <w:p w:rsidR="009319DE" w:rsidRDefault="009319DE" w:rsidP="009319DE">
      <w:pPr>
        <w:pStyle w:val="Standard"/>
        <w:jc w:val="center"/>
        <w:rPr>
          <w:rFonts w:eastAsia="Arial Unicode MS" w:cs="Mangal, 'Courier New'"/>
          <w:b/>
          <w:bCs/>
          <w:lang w:bidi="hi-IN"/>
        </w:rPr>
      </w:pPr>
    </w:p>
    <w:p w:rsidR="009319DE" w:rsidRDefault="009319DE" w:rsidP="009319DE">
      <w:pPr>
        <w:pStyle w:val="Standard"/>
        <w:jc w:val="center"/>
        <w:rPr>
          <w:rFonts w:eastAsia="Arial Unicode MS" w:cs="Mangal, 'Courier New'"/>
          <w:b/>
          <w:bCs/>
          <w:lang w:bidi="hi-IN"/>
        </w:rPr>
      </w:pPr>
      <w:r>
        <w:rPr>
          <w:rFonts w:eastAsia="Arial Unicode MS" w:cs="Mangal, 'Courier New'"/>
          <w:b/>
          <w:bCs/>
          <w:lang w:bidi="hi-IN"/>
        </w:rPr>
        <w:t>MINIMALNE PARAMETRY TECHNICZNE</w:t>
      </w:r>
    </w:p>
    <w:p w:rsidR="009319DE" w:rsidRDefault="009319DE" w:rsidP="009319DE">
      <w:pPr>
        <w:pStyle w:val="Standard"/>
        <w:rPr>
          <w:rFonts w:eastAsia="Arial Unicode MS" w:cs="Mangal, 'Courier New'"/>
          <w:b/>
          <w:bCs/>
          <w:lang w:bidi="hi-IN"/>
        </w:rPr>
      </w:pPr>
    </w:p>
    <w:p w:rsidR="009319DE" w:rsidRDefault="009319DE" w:rsidP="009319DE">
      <w:pPr>
        <w:pStyle w:val="Standard"/>
      </w:pPr>
      <w:proofErr w:type="spellStart"/>
      <w:r>
        <w:rPr>
          <w:rFonts w:eastAsia="Arial Unicode MS" w:cs="Mangal, 'Courier New'"/>
          <w:b/>
          <w:bCs/>
          <w:lang w:bidi="hi-IN"/>
        </w:rPr>
        <w:t>Pakiet</w:t>
      </w:r>
      <w:proofErr w:type="spellEnd"/>
      <w:r>
        <w:rPr>
          <w:rFonts w:eastAsia="Arial Unicode MS" w:cs="Mangal, 'Courier New'"/>
          <w:b/>
          <w:bCs/>
          <w:lang w:bidi="hi-IN"/>
        </w:rPr>
        <w:t xml:space="preserve"> 1 – </w:t>
      </w:r>
      <w:proofErr w:type="spellStart"/>
      <w:r>
        <w:rPr>
          <w:rFonts w:eastAsia="Arial Unicode MS" w:cs="Mangal, 'Courier New'"/>
          <w:b/>
          <w:bCs/>
          <w:iCs/>
          <w:lang w:bidi="hi-IN"/>
        </w:rPr>
        <w:t>Sterylizator</w:t>
      </w:r>
      <w:proofErr w:type="spellEnd"/>
      <w:r>
        <w:rPr>
          <w:rFonts w:eastAsia="Arial Unicode MS" w:cs="Mangal, 'Courier New'"/>
          <w:b/>
          <w:bCs/>
          <w:iCs/>
          <w:lang w:bidi="hi-IN"/>
        </w:rPr>
        <w:t xml:space="preserve"> </w:t>
      </w:r>
      <w:proofErr w:type="spellStart"/>
      <w:r>
        <w:rPr>
          <w:rFonts w:eastAsia="Arial Unicode MS" w:cs="Mangal, 'Courier New'"/>
          <w:b/>
          <w:bCs/>
          <w:iCs/>
          <w:lang w:bidi="hi-IN"/>
        </w:rPr>
        <w:t>parowy</w:t>
      </w:r>
      <w:proofErr w:type="spellEnd"/>
      <w:r>
        <w:rPr>
          <w:rFonts w:eastAsia="Arial Unicode MS" w:cs="Mangal, 'Courier New'"/>
          <w:b/>
          <w:bCs/>
          <w:iCs/>
          <w:lang w:bidi="hi-IN"/>
        </w:rPr>
        <w:t xml:space="preserve"> </w:t>
      </w:r>
      <w:proofErr w:type="spellStart"/>
      <w:r>
        <w:rPr>
          <w:rFonts w:eastAsia="Arial Unicode MS" w:cs="Mangal, 'Courier New'"/>
          <w:b/>
          <w:bCs/>
          <w:iCs/>
          <w:lang w:bidi="hi-IN"/>
        </w:rPr>
        <w:t>przelotowy</w:t>
      </w:r>
      <w:proofErr w:type="spellEnd"/>
    </w:p>
    <w:p w:rsidR="009319DE" w:rsidRDefault="009319DE" w:rsidP="009319DE">
      <w:pPr>
        <w:pStyle w:val="Standard"/>
        <w:rPr>
          <w:rFonts w:eastAsia="Arial Unicode MS" w:cs="Mangal, 'Courier New'"/>
          <w:b/>
          <w:bCs/>
          <w:iCs/>
          <w:lang w:bidi="hi-IN"/>
        </w:rPr>
      </w:pPr>
    </w:p>
    <w:tbl>
      <w:tblPr>
        <w:tblW w:w="14317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568"/>
        <w:gridCol w:w="1653"/>
        <w:gridCol w:w="5103"/>
      </w:tblGrid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Wymagane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Warunek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oferowane</w:t>
            </w:r>
            <w:proofErr w:type="spellEnd"/>
          </w:p>
          <w:p w:rsidR="009319DE" w:rsidRDefault="009319DE" w:rsidP="00537B1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podać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parametrów</w:t>
            </w:r>
            <w:proofErr w:type="spellEnd"/>
          </w:p>
          <w:p w:rsidR="009319DE" w:rsidRDefault="009319DE" w:rsidP="00537B1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lub opisać funkcje, potwierdzić</w:t>
            </w:r>
          </w:p>
          <w:p w:rsidR="009319DE" w:rsidRDefault="009319DE" w:rsidP="00537B1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“TAK”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“NIE”)</w:t>
            </w: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Producent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Kraj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pochodzenia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</w:pPr>
          </w:p>
        </w:tc>
      </w:tr>
      <w:tr w:rsidR="009319DE" w:rsidTr="00537B1D">
        <w:trPr>
          <w:trHeight w:val="3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produkcji</w:t>
            </w:r>
            <w:proofErr w:type="spellEnd"/>
            <w:r>
              <w:rPr>
                <w:b/>
              </w:rPr>
              <w:t xml:space="preserve"> 2021 - </w:t>
            </w:r>
            <w:proofErr w:type="spellStart"/>
            <w:r>
              <w:rPr>
                <w:b/>
              </w:rPr>
              <w:t>nowy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both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Oznaczony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znakiem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CE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both"/>
              <w:rPr>
                <w:rFonts w:eastAsia="Arial Unicode MS" w:cs="Mangal, 'Courier New'"/>
                <w:b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Parametry</w:t>
            </w:r>
            <w:proofErr w:type="spellEnd"/>
            <w:r>
              <w:rPr>
                <w:rFonts w:eastAsia="Arial Unicode MS" w:cs="Mangal, 'Courier New'"/>
                <w:b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ogólne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Sterylizator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dwudrzwiowy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przelotowy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wbudowaną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wytwornicą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pary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Pojemność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wsadu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 6 </w:t>
            </w:r>
            <w:r>
              <w:rPr>
                <w:rFonts w:eastAsia="Arial Unicode MS" w:cs="Mangal, 'Courier New'"/>
                <w:vertAlign w:val="superscript"/>
                <w:lang w:bidi="hi-IN"/>
              </w:rPr>
              <w:t>STU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Pojemność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od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400 l  do 500 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Temperatura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sterylizacji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110 </w:t>
            </w:r>
            <w:r>
              <w:rPr>
                <w:rFonts w:eastAsia="Arial Unicode MS"/>
                <w:lang w:bidi="hi-IN"/>
              </w:rPr>
              <w:t>°</w:t>
            </w:r>
            <w:r>
              <w:rPr>
                <w:rFonts w:eastAsia="Arial Unicode MS" w:cs="Mangal, 'Courier New'"/>
                <w:lang w:bidi="hi-IN"/>
              </w:rPr>
              <w:t xml:space="preserve">C – 136 </w:t>
            </w:r>
            <w:r>
              <w:rPr>
                <w:rFonts w:eastAsia="Arial Unicode MS"/>
                <w:lang w:bidi="hi-IN"/>
              </w:rPr>
              <w:t>°</w:t>
            </w:r>
            <w:r>
              <w:rPr>
                <w:rFonts w:eastAsia="Arial Unicode MS" w:cs="Mangal, 'Courier New'"/>
                <w:lang w:bidi="hi-IN"/>
              </w:rPr>
              <w:t>C</w:t>
            </w:r>
          </w:p>
          <w:p w:rsidR="009319DE" w:rsidRDefault="009319DE" w:rsidP="00537B1D">
            <w:pPr>
              <w:pStyle w:val="Standard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Programy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sterylizacyjne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121</w:t>
            </w:r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º i 134º z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możliwością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modyfikacji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czasu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suszenia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,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programy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testowe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: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test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Bowie Dick,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test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szczelności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.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Wbudowana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drukarka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parametrów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sterylizacji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gwarantująca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trwałość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wydruku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.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Możliwość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dokonania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zmian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w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ustawieniach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parametrów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sterylizacji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przez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użytkownika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.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Wszystkie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komunikaty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w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języku</w:t>
            </w:r>
            <w:proofErr w:type="spellEnd"/>
            <w:r>
              <w:rPr>
                <w:rFonts w:ascii="Liberation Serif" w:eastAsia="Arial Unicode MS" w:hAnsi="Liberation Serif" w:cs="Liberation Serif"/>
                <w:lang w:bidi="hi-IN"/>
              </w:rPr>
              <w:t xml:space="preserve"> </w:t>
            </w:r>
            <w:proofErr w:type="spellStart"/>
            <w:r>
              <w:rPr>
                <w:rFonts w:ascii="Liberation Serif" w:eastAsia="Arial Unicode MS" w:hAnsi="Liberation Serif" w:cs="Liberation Serif"/>
                <w:lang w:bidi="hi-IN"/>
              </w:rPr>
              <w:t>polskim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Zasilanie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400 V 50 Hz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Wymiary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gabarytowe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</w:p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szerokość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max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1180 mm</w:t>
            </w:r>
          </w:p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lastRenderedPageBreak/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wysokość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max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2000 mm</w:t>
            </w:r>
          </w:p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głębokość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max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1250 mm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lastRenderedPageBreak/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Moc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maksymalna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wytwornicy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pary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40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kW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Całkowita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masa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nie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większa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niż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1050 kg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  <w:rPr>
                <w:rFonts w:eastAsia="Arial Unicode MS" w:cs="Mangal, 'Courier New'"/>
                <w:b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Parametry</w:t>
            </w:r>
            <w:proofErr w:type="spellEnd"/>
            <w:r>
              <w:rPr>
                <w:rFonts w:eastAsia="Arial Unicode MS" w:cs="Mangal, 'Courier New'"/>
                <w:b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szczegółowe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Komora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pełna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;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poziomej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i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prostopadłościennej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przekroju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kwadratowym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posiada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izolację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termiczną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przelotowa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color w:val="C9211E"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both"/>
            </w:pPr>
            <w:r>
              <w:rPr>
                <w:rFonts w:eastAsia="Arial Unicode MS" w:cs="Mangal, 'Courier New'"/>
                <w:lang w:bidi="hi-IN"/>
              </w:rPr>
              <w:t xml:space="preserve">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wbudowany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detektor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powietrza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zgodny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normą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r>
              <w:rPr>
                <w:rFonts w:eastAsia="Arial Unicode MS" w:cs="Mangal, 'Courier New'"/>
                <w:lang w:bidi="hi-IN"/>
              </w:rPr>
              <w:br/>
              <w:t>PN-EN 285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pełna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stali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nierdzewnej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grubości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nie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mniejszej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niż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4 mm. ,</w:t>
            </w:r>
          </w:p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posiada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zabezpieczenie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przed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zagrożeniem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wylania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się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na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obsługę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gorących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skroplin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przypadku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awaryjnego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otwarcia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drzwi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Uszczelnienie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pomocą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okrężnej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uszczelki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dociskanej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drzwi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pomocą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sprężonego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powietrza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Komora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celu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zapewnienia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odporności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na</w:t>
            </w:r>
          </w:p>
          <w:p w:rsidR="009319DE" w:rsidRDefault="009319DE" w:rsidP="00537B1D">
            <w:pPr>
              <w:pStyle w:val="Standard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korozję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i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rozwój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mikroorganizmów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wewnątrz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technologią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polerki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chropowatości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nie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większej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niż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0,6 </w:t>
            </w:r>
            <w:r>
              <w:rPr>
                <w:rFonts w:eastAsia="Arial Unicode MS"/>
                <w:lang w:bidi="hi-IN"/>
              </w:rPr>
              <w:t>µm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Płaszcz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grzewczy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technologicznie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konstrukcją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pierścieniowo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–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żebrowaną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Płaszcz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stali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nierdzewnej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klasy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AISI 316L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Dwoje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drzwi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płaskie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izolowane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termicznie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otwierane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i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zamykane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pionowo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sterowane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automatycznie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zakrywające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całości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elementy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napędowe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łatwe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utrzymaniu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czystości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a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działanie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ich nie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jest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skomplikowane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czasie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cyklu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pracy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drzwi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ryglowane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ryglem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wewnętrznym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nierdzewnej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stali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np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klasy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AISI 316L.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Zabezpieczenie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przed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jednoczesnym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otwarciem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drzwi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stronie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załadowczej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i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rozładowczej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Orurowanie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materiałów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nierdzewnych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np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.: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miedź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mosiądz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Zawory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sterujące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pneumatyczne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sterowania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przepływu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pary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Rama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wraz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obudową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zewnętrzną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stali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nierdzewnej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Łatwa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utrzymaniu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czystości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i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dezynfekcji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Układ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usuwania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powietrza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komory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sterylizacyjnej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pomocą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wydajnej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i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wodo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oszczędnej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pompy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próżniowej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pierścieniem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wodnym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zamontowanej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na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półce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antywibracyjnej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Zestaw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walidacji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:</w:t>
            </w:r>
          </w:p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przepust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pomiarowy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pomiaru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ciśnienia</w:t>
            </w:r>
            <w:proofErr w:type="spellEnd"/>
          </w:p>
          <w:p w:rsidR="009319DE" w:rsidRDefault="009319DE" w:rsidP="00537B1D">
            <w:pPr>
              <w:pStyle w:val="Standard"/>
            </w:pPr>
            <w:r>
              <w:rPr>
                <w:rFonts w:eastAsia="Arial Unicode MS" w:cs="Mangal, 'Courier New'"/>
                <w:lang w:bidi="hi-IN"/>
              </w:rPr>
              <w:t xml:space="preserve">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przepust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pomiarowy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pomiaru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czujników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zgodnie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PN –EN 17665-1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 xml:space="preserve">TAK / </w:t>
            </w:r>
            <w:proofErr w:type="spellStart"/>
            <w:r>
              <w:rPr>
                <w:rFonts w:eastAsia="Arial Unicode MS" w:cs="Mangal, 'Courier New'"/>
                <w:bCs/>
                <w:lang w:bidi="hi-IN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</w:pPr>
            <w:r>
              <w:rPr>
                <w:rFonts w:eastAsia="Arial Unicode MS" w:cs="Mangal, 'Courier New'"/>
                <w:lang w:bidi="hi-IN"/>
              </w:rPr>
              <w:t xml:space="preserve">Panel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odczytu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parametrów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bardzo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czytelnego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dotykowego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ekranu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LCD 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przekroju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min 7” 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intuicyjnym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interfejsem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t>odpowiedzialnym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interakcję</w:t>
            </w:r>
            <w:proofErr w:type="spellEnd"/>
            <w:r>
              <w:t xml:space="preserve"> z </w:t>
            </w:r>
            <w:proofErr w:type="spellStart"/>
            <w:r>
              <w:t>obsługą</w:t>
            </w:r>
            <w:proofErr w:type="spellEnd"/>
            <w:r>
              <w:t xml:space="preserve"> </w:t>
            </w:r>
            <w:proofErr w:type="spellStart"/>
            <w:r>
              <w:t>sterylizatora</w:t>
            </w:r>
            <w:proofErr w:type="spellEnd"/>
            <w:r>
              <w:t xml:space="preserve">. </w:t>
            </w:r>
            <w:proofErr w:type="spellStart"/>
            <w:r>
              <w:t>Komunikaty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polskim</w:t>
            </w:r>
            <w:proofErr w:type="spellEnd"/>
            <w: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</w:pPr>
            <w:r>
              <w:rPr>
                <w:rFonts w:eastAsia="Arial Unicode MS" w:cs="Mangal, 'Courier New'"/>
                <w:lang w:bidi="hi-IN"/>
              </w:rPr>
              <w:t xml:space="preserve">Panel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zamontowanymi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układami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sterowania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umieszczony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prawej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lub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lewej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stronie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–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decyzja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zamontowaniu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podjęta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przez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zamawiającego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2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tygodni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od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momentu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zawarcia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umowy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TAK/</w:t>
            </w:r>
          </w:p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bCs/>
                <w:lang w:bidi="hi-IN"/>
              </w:rPr>
              <w:t>potwierdzić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</w:pPr>
            <w:proofErr w:type="spellStart"/>
            <w:r>
              <w:rPr>
                <w:rFonts w:eastAsia="Arial Unicode MS" w:cs="Mangal, 'Courier New'"/>
                <w:lang w:bidi="hi-IN"/>
              </w:rPr>
              <w:t>Sterylizator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posiada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zamontowany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filtr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powietrza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służący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osuszenia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próżniowego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usuwającego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99,99 %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cząsteczek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nie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większych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niż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0,3 </w:t>
            </w:r>
            <w:r>
              <w:rPr>
                <w:rFonts w:eastAsia="Arial Unicode MS"/>
                <w:lang w:bidi="hi-IN"/>
              </w:rPr>
              <w:t>µm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Sterylizator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posiada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przestrzeń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serwisową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stronie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modułu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sterowania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b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Wewnętrzna</w:t>
            </w:r>
            <w:proofErr w:type="spellEnd"/>
            <w:r>
              <w:rPr>
                <w:rFonts w:eastAsia="Arial Unicode MS" w:cs="Mangal, 'Courier New'"/>
                <w:b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wytwornica</w:t>
            </w:r>
            <w:proofErr w:type="spellEnd"/>
            <w:r>
              <w:rPr>
                <w:rFonts w:eastAsia="Arial Unicode MS" w:cs="Mangal, 'Courier New'"/>
                <w:b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pary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Sterylizator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wewnętrzną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zintegrowaną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wytwornicą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pary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mocy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max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40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kW</w:t>
            </w:r>
            <w:proofErr w:type="spellEnd"/>
          </w:p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Wytwornica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pary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wykonana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stali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nierdzewnej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Wytwornica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posiada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minimum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sześć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wbudowanych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grzałek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Moc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każdej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grzałki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max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7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kW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Wytwornica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posiada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obudowę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termiczną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dla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zmniejszenia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zużycia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energii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elektrycznej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color w:val="000000"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Wytwornica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posiada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automatyczny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system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oczyszczania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/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lastRenderedPageBreak/>
              <w:t>odmulania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który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włącza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się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na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czas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nie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dłuższy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niż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60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sekund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każdorazowo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włączaniu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,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gdy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ciśnienie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wewnętrzne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pary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jest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mniejsze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niż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10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kPa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</w:pPr>
            <w:r>
              <w:rPr>
                <w:rFonts w:eastAsia="Arial Unicode MS" w:cs="Mangal, 'Courier New'"/>
                <w:bCs/>
                <w:lang w:bidi="hi-IN"/>
              </w:rPr>
              <w:lastRenderedPageBreak/>
              <w:t xml:space="preserve">TAK / </w:t>
            </w:r>
            <w:proofErr w:type="spellStart"/>
            <w:r>
              <w:rPr>
                <w:rFonts w:eastAsia="Arial Unicode MS" w:cs="Mangal, 'Courier New'"/>
                <w:bCs/>
                <w:sz w:val="20"/>
                <w:szCs w:val="20"/>
                <w:lang w:bidi="hi-IN"/>
              </w:rPr>
              <w:t>podać</w:t>
            </w:r>
            <w:proofErr w:type="spellEnd"/>
            <w:r>
              <w:rPr>
                <w:rFonts w:eastAsia="Arial Unicode MS" w:cs="Mangal, 'Courier New'"/>
                <w:bCs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bCs/>
                <w:sz w:val="20"/>
                <w:szCs w:val="20"/>
                <w:lang w:bidi="hi-IN"/>
              </w:rPr>
              <w:lastRenderedPageBreak/>
              <w:t>czas</w:t>
            </w:r>
            <w:proofErr w:type="spellEnd"/>
            <w:r>
              <w:rPr>
                <w:rFonts w:eastAsia="Arial Unicode MS" w:cs="Mangal, 'Courier New'"/>
                <w:bCs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bCs/>
                <w:sz w:val="20"/>
                <w:szCs w:val="20"/>
                <w:lang w:bidi="hi-IN"/>
              </w:rPr>
              <w:t>oczyszczania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b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Wyposażenie</w:t>
            </w:r>
            <w:proofErr w:type="spellEnd"/>
            <w:r>
              <w:rPr>
                <w:rFonts w:eastAsia="Arial Unicode MS" w:cs="Mangal, 'Courier New'"/>
                <w:b/>
                <w:lang w:bidi="hi-IN"/>
              </w:rPr>
              <w:t xml:space="preserve"> i </w:t>
            </w: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warunki</w:t>
            </w:r>
            <w:proofErr w:type="spellEnd"/>
            <w:r>
              <w:rPr>
                <w:rFonts w:eastAsia="Arial Unicode MS" w:cs="Mangal, 'Courier New'"/>
                <w:b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b/>
                <w:lang w:bidi="hi-IN"/>
              </w:rPr>
              <w:t>dodatkowe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/>
                <w:bCs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Wózek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wsadowy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2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półkowy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(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półka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pełna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z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perforacją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)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regulowanej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wysokości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szt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 xml:space="preserve">TAK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Wózki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transportowe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2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szt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 xml:space="preserve">TAK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eastAsia="Arial Unicode MS" w:cs="Mangal, 'Courier New'"/>
                <w:bCs/>
                <w:lang w:bidi="hi-IN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Kosze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druciane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duże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10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szt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pojemności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kosza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1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jednostki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sterylizacyjnej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Arial Unicode MS" w:cs="Mangal, 'Courier New'"/>
                <w:bCs/>
                <w:lang w:bidi="hi-IN"/>
              </w:rPr>
            </w:pPr>
            <w:r>
              <w:rPr>
                <w:rFonts w:eastAsia="Arial Unicode MS" w:cs="Mangal, 'Courier New'"/>
                <w:bCs/>
                <w:lang w:bidi="hi-IN"/>
              </w:rPr>
              <w:t xml:space="preserve">TAK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rFonts w:eastAsia="Arial Unicode MS" w:cs="Mangal, 'Courier New'"/>
                <w:bCs/>
                <w:lang w:bidi="hi-IN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Kosze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druciane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małe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4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szt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. 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pojemności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kosza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– ½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jednostki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sterylizacyjnej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</w:pPr>
            <w:r>
              <w:t xml:space="preserve">TAK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proofErr w:type="spellStart"/>
            <w:r>
              <w:rPr>
                <w:rFonts w:eastAsia="Arial Unicode MS" w:cs="Mangal, 'Courier New'"/>
                <w:lang w:bidi="hi-IN"/>
              </w:rPr>
              <w:t>Zestaw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podłączenia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do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sieci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LAN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TAK / </w:t>
            </w:r>
            <w:proofErr w:type="spellStart"/>
            <w:r>
              <w:rPr>
                <w:color w:val="000000"/>
              </w:rPr>
              <w:t>podać</w:t>
            </w:r>
            <w:proofErr w:type="spellEnd"/>
            <w:r>
              <w:rPr>
                <w:color w:val="000000"/>
              </w:rPr>
              <w:t xml:space="preserve"> typ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Arial Unicode MS" w:cs="Mangal, 'Courier New'"/>
                <w:lang w:bidi="hi-IN"/>
              </w:rPr>
            </w:pPr>
            <w:r>
              <w:rPr>
                <w:rFonts w:eastAsia="Arial Unicode MS" w:cs="Mangal, 'Courier New'"/>
                <w:lang w:bidi="hi-IN"/>
              </w:rPr>
              <w:t xml:space="preserve">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cenie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sterylizatora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-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montaż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w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miejscu</w:t>
            </w:r>
            <w:proofErr w:type="spellEnd"/>
            <w:r>
              <w:rPr>
                <w:rFonts w:eastAsia="Arial Unicode MS" w:cs="Mangal, 'Courier New'"/>
                <w:lang w:bidi="hi-IN"/>
              </w:rPr>
              <w:t xml:space="preserve"> </w:t>
            </w:r>
            <w:proofErr w:type="spellStart"/>
            <w:r>
              <w:rPr>
                <w:rFonts w:eastAsia="Arial Unicode MS" w:cs="Mangal, 'Courier New'"/>
                <w:lang w:bidi="hi-IN"/>
              </w:rPr>
              <w:t>eksploatacji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color w:val="000000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Gwarancja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min. 24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miesiące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Podać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oferowany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okres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gwarancji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Bezpłatna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dostawa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sprzętu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zastępczego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takich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samych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parametrach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czas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trwania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naprawy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trwającej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powyżej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dni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roboczych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Dostępność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części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zamiennych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min.10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lat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od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daty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sprzedaży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urządzenia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Bezpłatne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okresowe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przeglądy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gwarancyjne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wymianą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elementów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eksploatacyjnych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, w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odstępach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czasowych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wymaganych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przez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producenta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urządzeń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ale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nie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rzadziej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niż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jeden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raz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na 12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miesięcy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gwarancji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Czas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usunięcia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usterki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dni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robocze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licząc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od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czasu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zgłoszenia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awarii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e-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mail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, na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piśmie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lub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faksem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, a w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przypadku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konieczności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sprowadzenia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części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poza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granic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Polski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– w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terminie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do 10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dni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Bezpłatny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dojazd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siedziby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Zamawiającego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zakresie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gwarancyjnej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obsługi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serwisowej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obsługi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eksploatacyjnej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Nieodpłatne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szkolenie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wybranego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personelu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Zamawiającego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zakresie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użytkowania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oferowanego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sprzętu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jc w:val="center"/>
              <w:rPr>
                <w:rFonts w:eastAsia="SimSun, 宋体"/>
                <w:sz w:val="22"/>
                <w:szCs w:val="22"/>
              </w:rPr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Gwarantowany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czas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reakcji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serwisu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rozumiany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jako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czas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podjęcia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naprawy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od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chwili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zgłoszenia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godz</w:t>
            </w:r>
            <w:proofErr w:type="spellEnd"/>
            <w:r>
              <w:rPr>
                <w:rFonts w:eastAsia="SimSun, 宋体"/>
                <w:sz w:val="22"/>
                <w:szCs w:val="22"/>
              </w:rPr>
              <w:t xml:space="preserve">.) ≤48 </w:t>
            </w:r>
            <w:proofErr w:type="spellStart"/>
            <w:r>
              <w:rPr>
                <w:rFonts w:eastAsia="SimSun, 宋体"/>
                <w:sz w:val="22"/>
                <w:szCs w:val="22"/>
              </w:rPr>
              <w:t>godz</w:t>
            </w:r>
            <w:proofErr w:type="spellEnd"/>
            <w:r>
              <w:rPr>
                <w:rFonts w:eastAsia="SimSun, 宋体"/>
                <w:sz w:val="22"/>
                <w:szCs w:val="22"/>
              </w:rPr>
              <w:t>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Tak</w:t>
            </w:r>
            <w:proofErr w:type="spellEnd"/>
          </w:p>
          <w:p w:rsidR="009319DE" w:rsidRDefault="009319DE" w:rsidP="00537B1D">
            <w:pPr>
              <w:pStyle w:val="Standard"/>
              <w:jc w:val="center"/>
              <w:rPr>
                <w:rFonts w:eastAsia="SimSun, 宋体"/>
                <w:sz w:val="22"/>
                <w:szCs w:val="22"/>
              </w:rPr>
            </w:pPr>
            <w:proofErr w:type="spellStart"/>
            <w:r>
              <w:rPr>
                <w:rFonts w:eastAsia="SimSun, 宋体"/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</w:pPr>
          </w:p>
        </w:tc>
      </w:tr>
      <w:tr w:rsidR="009319DE" w:rsidTr="00537B1D">
        <w:trPr>
          <w:trHeight w:val="1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Default="009319DE" w:rsidP="009319DE">
            <w:pPr>
              <w:pStyle w:val="Standard"/>
              <w:widowControl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Instrukcja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języku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polskim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319DE" w:rsidRDefault="009319DE" w:rsidP="00537B1D">
            <w:pPr>
              <w:pStyle w:val="Standar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Dostarczyć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wraz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dostawą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9319DE" w:rsidRDefault="009319DE" w:rsidP="009319DE">
      <w:pPr>
        <w:pStyle w:val="Standard"/>
        <w:ind w:right="-171"/>
        <w:jc w:val="both"/>
        <w:rPr>
          <w:color w:val="000000"/>
        </w:rPr>
      </w:pPr>
      <w:r>
        <w:rPr>
          <w:color w:val="000000"/>
        </w:rPr>
        <w:t xml:space="preserve">Do </w:t>
      </w:r>
      <w:proofErr w:type="spellStart"/>
      <w:r>
        <w:rPr>
          <w:color w:val="000000"/>
        </w:rPr>
        <w:t>oferty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należy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dołączyć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oferowanego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urządzenia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ulotkę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języku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umożliwiający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pełni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dokonanie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oceny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spełnienia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warunków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parametrów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technicznych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Parametry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zaznaczone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tak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parametrami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granicznymi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niespełnienie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spowoduje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odrzucenie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oferty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traktowany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parametru</w:t>
      </w:r>
      <w:proofErr w:type="spellEnd"/>
      <w:r>
        <w:rPr>
          <w:color w:val="000000"/>
        </w:rPr>
        <w:t xml:space="preserve"> w </w:t>
      </w:r>
      <w:proofErr w:type="spellStart"/>
      <w:r>
        <w:rPr>
          <w:color w:val="000000"/>
        </w:rPr>
        <w:t>oferowanej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konfiguracji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przedmiotu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zamówienia</w:t>
      </w:r>
      <w:proofErr w:type="spellEnd"/>
      <w:r>
        <w:rPr>
          <w:color w:val="000000"/>
        </w:rPr>
        <w:t>.</w:t>
      </w:r>
    </w:p>
    <w:p w:rsidR="009319DE" w:rsidRDefault="009319DE" w:rsidP="009319DE">
      <w:pPr>
        <w:pStyle w:val="Standard"/>
        <w:rPr>
          <w:rFonts w:eastAsia="Arial Unicode MS" w:cs="Mangal, 'Courier New'"/>
          <w:color w:val="000000"/>
          <w:lang w:bidi="hi-IN"/>
        </w:rPr>
      </w:pPr>
    </w:p>
    <w:p w:rsidR="009319DE" w:rsidRDefault="009319DE" w:rsidP="009319DE">
      <w:pPr>
        <w:pStyle w:val="Standard"/>
        <w:tabs>
          <w:tab w:val="left" w:pos="8910"/>
        </w:tabs>
        <w:jc w:val="right"/>
        <w:rPr>
          <w:color w:val="000000"/>
          <w:lang w:bidi="hi-IN"/>
        </w:rPr>
      </w:pPr>
      <w:r>
        <w:rPr>
          <w:color w:val="000000"/>
          <w:lang w:bidi="hi-IN"/>
        </w:rPr>
        <w:t xml:space="preserve">      </w:t>
      </w:r>
    </w:p>
    <w:p w:rsidR="009319DE" w:rsidRDefault="009319DE" w:rsidP="009319DE">
      <w:pPr>
        <w:pStyle w:val="Standard"/>
        <w:tabs>
          <w:tab w:val="left" w:pos="8910"/>
        </w:tabs>
        <w:jc w:val="center"/>
      </w:pPr>
      <w:r w:rsidRPr="00701D99">
        <w:rPr>
          <w:color w:val="000000"/>
          <w:lang w:eastAsia="zh-CN"/>
        </w:rPr>
        <w:pict>
          <v:shape id="Kształt2" o:spid="_x0000_s1026" style="position:absolute;left:0;text-align:left;margin-left:364.5pt;margin-top:-.05pt;width:270.75pt;height:0;z-index:251660288;visibility:visible" coordsize="3438528,0" o:spt="100" adj="-11796480,,5400" path="m,l3438528,1e" filled="f" strokeweight=".26008mm">
            <v:stroke joinstyle="miter"/>
            <v:formulas/>
            <v:path o:connecttype="custom" o:connectlocs="1719264,0;3438528,0;1719264,0;0,0;0,0;3438528,1" o:connectangles="270,0,90,180,90,270" textboxrect="0,0,3438528,0"/>
            <v:textbox style="mso-rotate-with-shape:t" inset="4.40994mm,2.29006mm,4.40994mm,2.29006mm">
              <w:txbxContent>
                <w:p w:rsidR="009319DE" w:rsidRDefault="009319DE" w:rsidP="009319DE"/>
              </w:txbxContent>
            </v:textbox>
          </v:shape>
        </w:pict>
      </w:r>
      <w:r>
        <w:rPr>
          <w:color w:val="000000"/>
          <w:lang w:bidi="hi-IN"/>
        </w:rPr>
        <w:t xml:space="preserve">                                                                                                    </w:t>
      </w:r>
      <w:proofErr w:type="spellStart"/>
      <w:r>
        <w:rPr>
          <w:rFonts w:eastAsia="Arial Unicode MS" w:cs="Mangal, 'Courier New'"/>
          <w:color w:val="000000"/>
          <w:lang w:bidi="hi-IN"/>
        </w:rPr>
        <w:t>podpis</w:t>
      </w:r>
      <w:proofErr w:type="spellEnd"/>
      <w:r>
        <w:rPr>
          <w:rFonts w:eastAsia="Arial Unicode MS" w:cs="Mangal, 'Courier New'"/>
          <w:color w:val="000000"/>
          <w:lang w:bidi="hi-IN"/>
        </w:rPr>
        <w:t xml:space="preserve"> </w:t>
      </w:r>
      <w:proofErr w:type="spellStart"/>
      <w:r>
        <w:rPr>
          <w:rFonts w:eastAsia="Arial Unicode MS" w:cs="Mangal, 'Courier New'"/>
          <w:color w:val="000000"/>
          <w:lang w:bidi="hi-IN"/>
        </w:rPr>
        <w:t>upoważnionego</w:t>
      </w:r>
      <w:proofErr w:type="spellEnd"/>
      <w:r>
        <w:rPr>
          <w:rFonts w:eastAsia="Arial Unicode MS" w:cs="Mangal, 'Courier New'"/>
          <w:color w:val="000000"/>
          <w:lang w:bidi="hi-IN"/>
        </w:rPr>
        <w:t xml:space="preserve"> </w:t>
      </w:r>
      <w:proofErr w:type="spellStart"/>
      <w:r>
        <w:rPr>
          <w:rFonts w:eastAsia="Arial Unicode MS" w:cs="Mangal, 'Courier New'"/>
          <w:color w:val="000000"/>
          <w:lang w:bidi="hi-IN"/>
        </w:rPr>
        <w:t>przedstawiciela</w:t>
      </w:r>
      <w:proofErr w:type="spellEnd"/>
      <w:r>
        <w:rPr>
          <w:rFonts w:eastAsia="Arial Unicode MS" w:cs="Mangal, 'Courier New'"/>
          <w:color w:val="000000"/>
          <w:lang w:bidi="hi-IN"/>
        </w:rPr>
        <w:t xml:space="preserve"> </w:t>
      </w:r>
      <w:proofErr w:type="spellStart"/>
      <w:r>
        <w:rPr>
          <w:rFonts w:eastAsia="Arial Unicode MS" w:cs="Mangal, 'Courier New'"/>
          <w:color w:val="000000"/>
          <w:lang w:bidi="hi-IN"/>
        </w:rPr>
        <w:t>Wykonawcy</w:t>
      </w:r>
      <w:proofErr w:type="spellEnd"/>
    </w:p>
    <w:p w:rsidR="009319DE" w:rsidRDefault="009319DE" w:rsidP="009319DE">
      <w:pPr>
        <w:pStyle w:val="Defaul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Default="009319DE" w:rsidP="009319DE">
      <w:pPr>
        <w:pStyle w:val="Standard"/>
        <w:jc w:val="right"/>
      </w:pPr>
    </w:p>
    <w:p w:rsidR="009319DE" w:rsidRPr="00A35009" w:rsidRDefault="009319DE" w:rsidP="009319DE">
      <w:pPr>
        <w:pStyle w:val="Standard"/>
        <w:jc w:val="right"/>
        <w:rPr>
          <w:rFonts w:cs="Times New Roman"/>
        </w:rPr>
      </w:pPr>
    </w:p>
    <w:p w:rsidR="009319DE" w:rsidRPr="00A35009" w:rsidRDefault="009319DE" w:rsidP="009319DE">
      <w:pPr>
        <w:pStyle w:val="Standard"/>
        <w:jc w:val="right"/>
        <w:rPr>
          <w:rFonts w:cs="Times New Roman"/>
        </w:rPr>
      </w:pPr>
      <w:proofErr w:type="spellStart"/>
      <w:r w:rsidRPr="00A35009">
        <w:rPr>
          <w:rFonts w:cs="Times New Roman"/>
        </w:rPr>
        <w:lastRenderedPageBreak/>
        <w:t>Załącznik</w:t>
      </w:r>
      <w:proofErr w:type="spellEnd"/>
      <w:r w:rsidRPr="00A35009">
        <w:rPr>
          <w:rFonts w:cs="Times New Roman"/>
        </w:rPr>
        <w:t xml:space="preserve">  </w:t>
      </w:r>
      <w:proofErr w:type="spellStart"/>
      <w:r w:rsidRPr="00A35009">
        <w:rPr>
          <w:rFonts w:cs="Times New Roman"/>
        </w:rPr>
        <w:t>nr</w:t>
      </w:r>
      <w:proofErr w:type="spellEnd"/>
      <w:r w:rsidRPr="00A35009">
        <w:rPr>
          <w:rFonts w:cs="Times New Roman"/>
        </w:rPr>
        <w:t xml:space="preserve"> 2 do </w:t>
      </w:r>
      <w:proofErr w:type="spellStart"/>
      <w:r w:rsidRPr="00A35009">
        <w:rPr>
          <w:rFonts w:cs="Times New Roman"/>
        </w:rPr>
        <w:t>zapytania</w:t>
      </w:r>
      <w:proofErr w:type="spellEnd"/>
      <w:r w:rsidRPr="00A35009">
        <w:rPr>
          <w:rFonts w:cs="Times New Roman"/>
        </w:rPr>
        <w:t xml:space="preserve"> </w:t>
      </w:r>
      <w:proofErr w:type="spellStart"/>
      <w:r w:rsidRPr="00A35009">
        <w:rPr>
          <w:rFonts w:cs="Times New Roman"/>
        </w:rPr>
        <w:t>ofertowego</w:t>
      </w:r>
      <w:proofErr w:type="spellEnd"/>
    </w:p>
    <w:p w:rsidR="009319DE" w:rsidRPr="00A35009" w:rsidRDefault="009319DE" w:rsidP="0093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b/>
          <w:sz w:val="24"/>
          <w:szCs w:val="24"/>
        </w:rPr>
        <w:t xml:space="preserve">Pakiet 2: Zgrzewarka rotacyjna                                                                                                                  </w:t>
      </w:r>
      <w:r w:rsidRPr="00A35009">
        <w:rPr>
          <w:rFonts w:ascii="Times New Roman" w:hAnsi="Times New Roman" w:cs="Times New Roman"/>
          <w:b/>
          <w:sz w:val="24"/>
          <w:szCs w:val="24"/>
        </w:rPr>
        <w:tab/>
      </w:r>
      <w:r w:rsidRPr="00A35009">
        <w:rPr>
          <w:rFonts w:ascii="Times New Roman" w:hAnsi="Times New Roman" w:cs="Times New Roman"/>
          <w:b/>
          <w:sz w:val="24"/>
          <w:szCs w:val="24"/>
        </w:rPr>
        <w:tab/>
      </w:r>
      <w:r w:rsidRPr="00A35009">
        <w:rPr>
          <w:rFonts w:ascii="Times New Roman" w:hAnsi="Times New Roman" w:cs="Times New Roman"/>
          <w:b/>
          <w:sz w:val="24"/>
          <w:szCs w:val="24"/>
        </w:rPr>
        <w:tab/>
      </w:r>
      <w:r w:rsidRPr="00A3500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tbl>
      <w:tblPr>
        <w:tblpPr w:leftFromText="141" w:rightFromText="141" w:vertAnchor="text" w:horzAnchor="margin" w:tblpXSpec="center" w:tblpY="471"/>
        <w:tblW w:w="15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7"/>
        <w:gridCol w:w="4819"/>
        <w:gridCol w:w="992"/>
        <w:gridCol w:w="1701"/>
        <w:gridCol w:w="2127"/>
        <w:gridCol w:w="1637"/>
        <w:gridCol w:w="1412"/>
        <w:gridCol w:w="1628"/>
      </w:tblGrid>
      <w:tr w:rsidR="009319DE" w:rsidRPr="00A35009" w:rsidTr="00537B1D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sprzętu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  <w:proofErr w:type="spellStart"/>
            <w:r w:rsidRPr="00A35009">
              <w:rPr>
                <w:rFonts w:cs="Times New Roman"/>
                <w:b/>
                <w:kern w:val="0"/>
              </w:rPr>
              <w:t>Nazwa</w:t>
            </w:r>
            <w:proofErr w:type="spellEnd"/>
            <w:r w:rsidRPr="00A35009">
              <w:rPr>
                <w:rFonts w:cs="Times New Roman"/>
                <w:b/>
                <w:kern w:val="0"/>
              </w:rPr>
              <w:t xml:space="preserve"> </w:t>
            </w:r>
            <w:proofErr w:type="spellStart"/>
            <w:r w:rsidRPr="00A35009">
              <w:rPr>
                <w:rFonts w:cs="Times New Roman"/>
                <w:b/>
                <w:kern w:val="0"/>
              </w:rPr>
              <w:t>handlowa</w:t>
            </w:r>
            <w:proofErr w:type="spellEnd"/>
            <w:r w:rsidRPr="00A35009">
              <w:rPr>
                <w:rFonts w:cs="Times New Roman"/>
                <w:b/>
                <w:kern w:val="0"/>
              </w:rPr>
              <w:t xml:space="preserve"> </w:t>
            </w:r>
            <w:proofErr w:type="spellStart"/>
            <w:r w:rsidRPr="00A35009">
              <w:rPr>
                <w:rFonts w:cs="Times New Roman"/>
                <w:b/>
                <w:kern w:val="0"/>
              </w:rPr>
              <w:t>Producent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netto za sztukę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netto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9319DE" w:rsidRPr="00A35009" w:rsidTr="00537B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9319DE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Zgrzewarka rotacyjna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9DE" w:rsidRPr="00A35009" w:rsidTr="00537B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9319DE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Blat rolkowy przedni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9DE" w:rsidRPr="00A35009" w:rsidTr="00537B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9319DE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Dystrybutor rękawów  z obcinarką jednopoziomowy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9DE" w:rsidRPr="00A35009" w:rsidTr="00537B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9319DE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Nadstawka do dystrybutora rękawów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9DE" w:rsidRPr="00A35009" w:rsidTr="00537B1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9319DE">
            <w:pPr>
              <w:pStyle w:val="Akapitzlist"/>
              <w:numPr>
                <w:ilvl w:val="0"/>
                <w:numId w:val="2"/>
              </w:numPr>
              <w:tabs>
                <w:tab w:val="left" w:pos="130"/>
              </w:tabs>
              <w:autoSpaceDN w:val="0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Stanowisko do zgrzewania – stół z półką 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Pr="00A350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z haczykami do koszy sterylizacyjnych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pStyle w:val="Standard"/>
              <w:jc w:val="center"/>
              <w:textAlignment w:val="auto"/>
              <w:rPr>
                <w:rFonts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9DE" w:rsidRPr="00A35009" w:rsidTr="00537B1D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globalna                                                                                                                        NETTO: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5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9DE" w:rsidRPr="00A35009" w:rsidRDefault="009319DE" w:rsidP="00931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9DE" w:rsidRPr="00A35009" w:rsidRDefault="009319DE" w:rsidP="009319DE">
      <w:pPr>
        <w:tabs>
          <w:tab w:val="left" w:pos="8910"/>
        </w:tabs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sz w:val="24"/>
          <w:szCs w:val="24"/>
        </w:rPr>
        <w:t>Sprzęt i wyposażenie kompatybilne, jednego producenta</w:t>
      </w:r>
      <w:r w:rsidRPr="00A35009">
        <w:rPr>
          <w:rFonts w:ascii="Times New Roman" w:hAnsi="Times New Roman" w:cs="Times New Roman"/>
          <w:sz w:val="24"/>
          <w:szCs w:val="24"/>
        </w:rPr>
        <w:tab/>
      </w:r>
      <w:r w:rsidRPr="00A35009">
        <w:rPr>
          <w:rFonts w:ascii="Times New Roman" w:hAnsi="Times New Roman" w:cs="Times New Roman"/>
          <w:sz w:val="24"/>
          <w:szCs w:val="24"/>
        </w:rPr>
        <w:tab/>
      </w:r>
      <w:r w:rsidRPr="00A35009">
        <w:rPr>
          <w:rFonts w:ascii="Times New Roman" w:hAnsi="Times New Roman" w:cs="Times New Roman"/>
          <w:sz w:val="24"/>
          <w:szCs w:val="24"/>
        </w:rPr>
        <w:tab/>
      </w:r>
      <w:r w:rsidRPr="00A350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19DE" w:rsidRPr="00A35009" w:rsidRDefault="009319DE" w:rsidP="009319DE">
      <w:pPr>
        <w:tabs>
          <w:tab w:val="left" w:pos="8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319DE" w:rsidRPr="00A35009" w:rsidRDefault="009319DE" w:rsidP="009319DE">
      <w:pPr>
        <w:tabs>
          <w:tab w:val="left" w:pos="89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19DE" w:rsidRPr="00A35009" w:rsidRDefault="009319DE" w:rsidP="009319DE">
      <w:pPr>
        <w:tabs>
          <w:tab w:val="left" w:pos="8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319DE" w:rsidRDefault="009319DE" w:rsidP="009319DE">
      <w:pPr>
        <w:tabs>
          <w:tab w:val="left" w:pos="8910"/>
        </w:tabs>
        <w:spacing w:after="0" w:line="240" w:lineRule="auto"/>
        <w:jc w:val="right"/>
      </w:pPr>
      <w:r>
        <w:t xml:space="preserve">                                                                                           ……………………………….……………………………………………….</w:t>
      </w:r>
      <w:r>
        <w:tab/>
        <w:t xml:space="preserve">                               </w:t>
      </w:r>
    </w:p>
    <w:p w:rsidR="009319DE" w:rsidRDefault="009319DE" w:rsidP="009319DE">
      <w:pPr>
        <w:tabs>
          <w:tab w:val="left" w:pos="8910"/>
        </w:tabs>
        <w:spacing w:after="0" w:line="240" w:lineRule="auto"/>
        <w:jc w:val="right"/>
      </w:pPr>
      <w:r>
        <w:t xml:space="preserve">                                                         (podpis upoważnionego przedstawiciela wykonawcy)</w:t>
      </w:r>
    </w:p>
    <w:p w:rsidR="009319DE" w:rsidRDefault="009319DE" w:rsidP="009319DE">
      <w:pPr>
        <w:spacing w:line="360" w:lineRule="auto"/>
        <w:jc w:val="right"/>
      </w:pPr>
    </w:p>
    <w:p w:rsidR="009319DE" w:rsidRDefault="009319DE" w:rsidP="009319DE">
      <w:pPr>
        <w:spacing w:line="360" w:lineRule="auto"/>
        <w:jc w:val="both"/>
      </w:pPr>
    </w:p>
    <w:p w:rsidR="009319DE" w:rsidRDefault="009319DE" w:rsidP="009319DE">
      <w:pPr>
        <w:spacing w:line="360" w:lineRule="auto"/>
        <w:jc w:val="both"/>
      </w:pPr>
    </w:p>
    <w:p w:rsidR="009319DE" w:rsidRDefault="009319DE" w:rsidP="009319DE">
      <w:pPr>
        <w:pStyle w:val="Standard"/>
      </w:pPr>
    </w:p>
    <w:p w:rsidR="009319DE" w:rsidRPr="00A35009" w:rsidRDefault="009319DE" w:rsidP="009319DE">
      <w:pPr>
        <w:pStyle w:val="Standard"/>
        <w:jc w:val="right"/>
        <w:rPr>
          <w:rFonts w:cs="Times New Roman"/>
        </w:rPr>
      </w:pPr>
      <w:proofErr w:type="spellStart"/>
      <w:r w:rsidRPr="00A35009">
        <w:rPr>
          <w:rFonts w:cs="Times New Roman"/>
        </w:rPr>
        <w:t>Załącznik</w:t>
      </w:r>
      <w:proofErr w:type="spellEnd"/>
      <w:r w:rsidRPr="00A35009">
        <w:rPr>
          <w:rFonts w:cs="Times New Roman"/>
        </w:rPr>
        <w:t xml:space="preserve">  </w:t>
      </w:r>
      <w:proofErr w:type="spellStart"/>
      <w:r w:rsidRPr="00A35009">
        <w:rPr>
          <w:rFonts w:cs="Times New Roman"/>
        </w:rPr>
        <w:t>nr</w:t>
      </w:r>
      <w:proofErr w:type="spellEnd"/>
      <w:r w:rsidRPr="00A35009">
        <w:rPr>
          <w:rFonts w:cs="Times New Roman"/>
        </w:rPr>
        <w:t xml:space="preserve"> 2a do </w:t>
      </w:r>
      <w:proofErr w:type="spellStart"/>
      <w:r w:rsidRPr="00A35009">
        <w:rPr>
          <w:rFonts w:cs="Times New Roman"/>
        </w:rPr>
        <w:t>zapytania</w:t>
      </w:r>
      <w:proofErr w:type="spellEnd"/>
      <w:r w:rsidRPr="00A35009">
        <w:rPr>
          <w:rFonts w:cs="Times New Roman"/>
        </w:rPr>
        <w:t xml:space="preserve"> </w:t>
      </w:r>
      <w:proofErr w:type="spellStart"/>
      <w:r w:rsidRPr="00A35009">
        <w:rPr>
          <w:rFonts w:cs="Times New Roman"/>
        </w:rPr>
        <w:t>ofertowego</w:t>
      </w:r>
      <w:proofErr w:type="spellEnd"/>
    </w:p>
    <w:p w:rsidR="009319DE" w:rsidRPr="00A35009" w:rsidRDefault="009319DE" w:rsidP="009319DE">
      <w:pPr>
        <w:pStyle w:val="Standard"/>
        <w:jc w:val="right"/>
        <w:rPr>
          <w:rFonts w:cs="Times New Roman"/>
        </w:rPr>
      </w:pPr>
    </w:p>
    <w:p w:rsidR="009319DE" w:rsidRPr="00A35009" w:rsidRDefault="009319DE" w:rsidP="009319DE">
      <w:pPr>
        <w:jc w:val="center"/>
        <w:rPr>
          <w:rFonts w:ascii="Times New Roman" w:eastAsia="Arial Unicode MS" w:hAnsi="Times New Roman" w:cs="Times New Roman"/>
          <w:b/>
          <w:bCs/>
        </w:rPr>
      </w:pPr>
      <w:r w:rsidRPr="00A35009">
        <w:rPr>
          <w:rFonts w:ascii="Times New Roman" w:eastAsia="Arial Unicode MS" w:hAnsi="Times New Roman" w:cs="Times New Roman"/>
          <w:b/>
          <w:bCs/>
          <w:kern w:val="3"/>
        </w:rPr>
        <w:t>MINIMALNE PARAMETRY TECHNICZNE</w:t>
      </w:r>
    </w:p>
    <w:p w:rsidR="009319DE" w:rsidRPr="00A35009" w:rsidRDefault="009319DE" w:rsidP="009319DE">
      <w:pPr>
        <w:rPr>
          <w:rFonts w:ascii="Times New Roman" w:hAnsi="Times New Roman" w:cs="Times New Roman"/>
          <w:sz w:val="24"/>
          <w:szCs w:val="24"/>
        </w:rPr>
      </w:pPr>
      <w:r w:rsidRPr="00A35009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 xml:space="preserve">Pakiet 2 – </w:t>
      </w:r>
      <w:r w:rsidRPr="00A35009">
        <w:rPr>
          <w:rFonts w:ascii="Times New Roman" w:eastAsia="Arial Unicode MS" w:hAnsi="Times New Roman" w:cs="Times New Roman"/>
          <w:b/>
          <w:bCs/>
          <w:iCs/>
          <w:kern w:val="3"/>
          <w:sz w:val="24"/>
          <w:szCs w:val="24"/>
        </w:rPr>
        <w:t xml:space="preserve">Zgrzewarka rotacyjna </w:t>
      </w:r>
    </w:p>
    <w:tbl>
      <w:tblPr>
        <w:tblW w:w="15007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2"/>
        <w:gridCol w:w="6499"/>
        <w:gridCol w:w="1417"/>
        <w:gridCol w:w="6379"/>
      </w:tblGrid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Parametry oferowane</w:t>
            </w:r>
          </w:p>
          <w:p w:rsidR="009319DE" w:rsidRPr="00A35009" w:rsidRDefault="009319DE" w:rsidP="00537B1D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(podać zakres parametrów</w:t>
            </w:r>
          </w:p>
          <w:p w:rsidR="009319DE" w:rsidRPr="00A35009" w:rsidRDefault="009319DE" w:rsidP="00537B1D">
            <w:pPr>
              <w:pStyle w:val="Default"/>
              <w:jc w:val="center"/>
            </w:pPr>
            <w:r w:rsidRPr="00A35009">
              <w:rPr>
                <w:b/>
              </w:rPr>
              <w:t xml:space="preserve">lub opisać funkcje, potwierdzić </w:t>
            </w:r>
          </w:p>
          <w:p w:rsidR="009319DE" w:rsidRPr="00A35009" w:rsidRDefault="009319DE" w:rsidP="00537B1D">
            <w:pPr>
              <w:jc w:val="center"/>
              <w:rPr>
                <w:rFonts w:ascii="Times New Roman" w:hAnsi="Times New Roman" w:cs="Times New Roman"/>
              </w:rPr>
            </w:pPr>
            <w:r w:rsidRPr="00A35009">
              <w:rPr>
                <w:rFonts w:ascii="Times New Roman" w:hAnsi="Times New Roman" w:cs="Times New Roman"/>
                <w:b/>
              </w:rPr>
              <w:t>“TAK” lub “NIE”)</w:t>
            </w: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Producent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b/>
                <w:sz w:val="24"/>
                <w:szCs w:val="24"/>
              </w:rPr>
              <w:t>Rok produkcji 2021 - nowy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Oznaczony znakiem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Parametry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Zgrzewarka rotacyjna, blat przedni rolkowy,  dystrybutor jednopoziomowy rękawów z obcinarką, nadstawka do dystrybutora rękawów, stanowisko do pakietowania i zgrzewania – sprzęt kompatybilny, jednego producenta.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Zasilanie 230V, 50Hz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Parametry szczegółowe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Szybkość zgrzewania min. 10m/min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C9211E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Szerokość </w:t>
            </w:r>
            <w:proofErr w:type="spellStart"/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zgrzewu</w:t>
            </w:r>
            <w:proofErr w:type="spellEnd"/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12-15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Sterowanie  mikroprocesorowe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Panel LCD lub  klawiatura alfanumeryczna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Menu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Automatyczny start/stop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Automatyczny licznik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Wbudowana drukarka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Jednoczesne zgrzewanie i drukowanie danych na </w:t>
            </w:r>
            <w:proofErr w:type="spellStart"/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zgrzewie</w:t>
            </w:r>
            <w:proofErr w:type="spellEnd"/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opakowań sterylizacyjnych ( data pakowania, data ważności pakietu)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Regulacja odległości krawędzi </w:t>
            </w:r>
            <w:proofErr w:type="spellStart"/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zgrzewu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Osłona wlotu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 xml:space="preserve">TAK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Kontrola parametrów zgrzewania - walidacja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Cyfrowy wskaźnik temperatury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Zabezpieczenie przed przegrzaniem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Możliwość wpisania tekstu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Somoregulujący</w:t>
            </w:r>
            <w:proofErr w:type="spellEnd"/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docisk rolek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Obudowa ze stali nierdzewnej  304 wg AISI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Wymiary 527x314x162mm +/- 5%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Zakres temperatur 50-199ºC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Tak/ 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Wyposażenie i warunki dodatkowe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Blat przedni rolkowy kompatybilny z zgrzewarką- wykonanie ze stali nierdzewnej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 xml:space="preserve">TAK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Dystrybutor rękawów z obcinarką jednopoziomowy z prowadnicą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9319DE">
            <w:pPr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Nadstawka do dystrybutora rękawów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36.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Stanowisko do pakietowana i zgrzewania , wym. 1400/900/870mm , z półką, haczykami do koszy.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Tak/ 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37.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Wyposażenie  wykonane ze stali nierdzewnej, kompatybilne ze sobą jednego producenta tworzącego komplet.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  <w:t xml:space="preserve">Tak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39.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Gwarancja min. 24 miesiące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40.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Bezpłatna dostawa sprzętu zastępczego o takich samych parametrach na czas trwania naprawy trwającej powyżej 5 dni roboczych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41.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Dostępność części zamiennych min.10 lat od daty sprzedaży urządzenia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42.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 xml:space="preserve">Bezpłatne okresowe przeglądy gwarancyjne z wymianą </w:t>
            </w:r>
            <w:r w:rsidRPr="00A3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elementów eksploatacyjnych, w odstępach czasowych wymaganych przez producenta urządzeń, ale nie rzadziej niż jeden raz na 12 miesięcy 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</w:p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43.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Czas usunięcia usterki 4 dni robocze licząc od czasu zgłoszenia awarii e- mail, na piśmie lub faksem, a w przypadku konieczności sprowadzenia części z poza granic Polski – w terminie do 10 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44.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Bezpłatny dojazd do siedziby Zamawiającego w zakresie gwarancyjnej obsługi serwisowej i obsługi eksploatacyjnej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45.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Nieodpłatne szkolenie wybranego personelu Zamawiającego w zakresie użytkowania oferowanego sprzętu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46.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Gwarantowany czas reakcji serwisu rozumiany jako czas podjęcia naprawy od chwili zgłoszenia (godz.) ≤48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9DE" w:rsidRPr="00A35009" w:rsidTr="00537B1D">
        <w:trPr>
          <w:trHeight w:val="15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9319DE" w:rsidRPr="00A35009" w:rsidRDefault="009319DE" w:rsidP="00537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47.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Instrukcja w języku polskim.</w:t>
            </w:r>
          </w:p>
          <w:p w:rsidR="009319DE" w:rsidRPr="00A35009" w:rsidRDefault="009319DE" w:rsidP="00537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Dostarczyć wraz z dostawą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0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DE" w:rsidRPr="00A35009" w:rsidRDefault="009319DE" w:rsidP="00537B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19DE" w:rsidRDefault="009319DE" w:rsidP="009319DE">
      <w:pPr>
        <w:ind w:right="-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009">
        <w:rPr>
          <w:rFonts w:ascii="Times New Roman" w:hAnsi="Times New Roman" w:cs="Times New Roman"/>
          <w:color w:val="000000"/>
          <w:kern w:val="3"/>
        </w:rPr>
        <w:t xml:space="preserve">Do oferty należy dołączyć folder oferowanego urządzenia lub ulotkę w języku polskim umożliwiający w pełni dokonanie oceny spełnienia warunków </w:t>
      </w:r>
      <w:r w:rsidRPr="00A35009">
        <w:rPr>
          <w:rFonts w:ascii="Times New Roman" w:hAnsi="Times New Roman" w:cs="Times New Roman"/>
          <w:color w:val="000000"/>
          <w:kern w:val="3"/>
        </w:rPr>
        <w:br/>
        <w:t xml:space="preserve">dot. parametrów technicznych. Parametry zaznaczone „tak” są parametrami granicznymi, których niespełnienie spowoduje odrzucenie oferty. </w:t>
      </w:r>
      <w:r w:rsidRPr="00A35009">
        <w:rPr>
          <w:rFonts w:ascii="Times New Roman" w:hAnsi="Times New Roman" w:cs="Times New Roman"/>
          <w:color w:val="000000"/>
          <w:kern w:val="3"/>
        </w:rPr>
        <w:br/>
        <w:t>Brak opisu będzie traktowany jako brak danego parametru w oferowanej konfiguracji przedmiotu zamówienia.</w:t>
      </w:r>
    </w:p>
    <w:p w:rsidR="009319DE" w:rsidRDefault="009319DE" w:rsidP="009319DE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9DE" w:rsidRPr="009319DE" w:rsidRDefault="009319DE" w:rsidP="009319DE">
      <w:pPr>
        <w:tabs>
          <w:tab w:val="left" w:pos="8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19DE">
        <w:rPr>
          <w:rFonts w:ascii="Times New Roman" w:hAnsi="Times New Roman" w:cs="Times New Roman"/>
        </w:rPr>
        <w:t xml:space="preserve">                                                                                           ……………………………….……………………………………………….</w:t>
      </w:r>
      <w:r w:rsidRPr="009319DE">
        <w:rPr>
          <w:rFonts w:ascii="Times New Roman" w:hAnsi="Times New Roman" w:cs="Times New Roman"/>
        </w:rPr>
        <w:tab/>
        <w:t xml:space="preserve">                               </w:t>
      </w:r>
    </w:p>
    <w:p w:rsidR="009319DE" w:rsidRPr="009319DE" w:rsidRDefault="009319DE" w:rsidP="009319DE">
      <w:pPr>
        <w:tabs>
          <w:tab w:val="left" w:pos="89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319DE">
        <w:rPr>
          <w:rFonts w:ascii="Times New Roman" w:hAnsi="Times New Roman" w:cs="Times New Roman"/>
        </w:rPr>
        <w:t xml:space="preserve">                                                         (podpis upoważnionego przedstawiciela wykonawcy)</w:t>
      </w:r>
    </w:p>
    <w:p w:rsidR="005E00A7" w:rsidRPr="009319DE" w:rsidRDefault="00085614" w:rsidP="009319DE">
      <w:pPr>
        <w:rPr>
          <w:rFonts w:ascii="Times New Roman" w:hAnsi="Times New Roman" w:cs="Times New Roman"/>
        </w:rPr>
      </w:pPr>
    </w:p>
    <w:sectPr w:rsidR="005E00A7" w:rsidRPr="009319DE" w:rsidSect="00931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17B"/>
    <w:multiLevelType w:val="multilevel"/>
    <w:tmpl w:val="E2B83A1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30E455A"/>
    <w:multiLevelType w:val="multilevel"/>
    <w:tmpl w:val="A998DEC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A1ED6"/>
    <w:multiLevelType w:val="multilevel"/>
    <w:tmpl w:val="78443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9DE"/>
    <w:rsid w:val="00056B95"/>
    <w:rsid w:val="00085614"/>
    <w:rsid w:val="0023713D"/>
    <w:rsid w:val="00406D32"/>
    <w:rsid w:val="0093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9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qFormat/>
    <w:rsid w:val="009319DE"/>
    <w:pPr>
      <w:ind w:left="720"/>
      <w:contextualSpacing/>
    </w:pPr>
  </w:style>
  <w:style w:type="paragraph" w:customStyle="1" w:styleId="Default">
    <w:name w:val="Default"/>
    <w:rsid w:val="009319D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1811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2021-05-07T05:09:00Z</dcterms:created>
  <dcterms:modified xsi:type="dcterms:W3CDTF">2021-05-07T05:09:00Z</dcterms:modified>
</cp:coreProperties>
</file>